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3"/>
          <w:rFonts w:hint="default" w:ascii="Times New Roman" w:hAnsi="Times New Roman" w:eastAsia="宋体" w:cs="Times New Roman"/>
          <w:color w:val="000000"/>
          <w:sz w:val="28"/>
          <w:szCs w:val="28"/>
          <w:lang w:eastAsia="zh-CN"/>
        </w:rPr>
        <w:t>外国语学院</w:t>
      </w:r>
      <w:r>
        <w:rPr>
          <w:rStyle w:val="3"/>
          <w:rFonts w:hint="default" w:ascii="Times New Roman" w:hAnsi="Times New Roman" w:eastAsia="宋体" w:cs="Times New Roman"/>
          <w:color w:val="000000"/>
          <w:sz w:val="28"/>
          <w:szCs w:val="28"/>
        </w:rPr>
        <w:t>“创新研修课”一览表</w:t>
      </w:r>
    </w:p>
    <w:tbl>
      <w:tblPr>
        <w:tblStyle w:val="4"/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1414"/>
        <w:gridCol w:w="2584"/>
        <w:gridCol w:w="1250"/>
        <w:gridCol w:w="1061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立项批次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立项年份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IR15000100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英美社会与文化对比研究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IR15000200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俄罗斯文化与文学专题研究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谢春艳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IR15000300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俄汉对比与翻译研究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IR15000400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北美印第安文学专题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刘克东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IR15000500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中俄两国语言文化对比研究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3061E"/>
    <w:rsid w:val="32F62844"/>
    <w:rsid w:val="53FB1AF3"/>
    <w:rsid w:val="66A30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2016-07-25T02:06:00Z</dcterms:created>
  <dc:creator>Administrator</dc:creator>
  <cp:lastModifiedBy>Administrator</cp:lastModifiedBy>
  <dcterms:modified xsi:type="dcterms:W3CDTF">2016-07-25T02:11:36Z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