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67" w:rsidRDefault="009F6D67" w:rsidP="009F6D67">
      <w:pPr>
        <w:rPr>
          <w:rFonts w:hint="eastAsia"/>
        </w:rPr>
      </w:pPr>
      <w:r>
        <w:rPr>
          <w:rFonts w:hint="eastAsia"/>
        </w:rPr>
        <w:t>俄语专业（文科）及俄语—飞行器设计与工程双专业（理科）本科生培养</w:t>
      </w:r>
    </w:p>
    <w:p w:rsidR="009F6D67" w:rsidRDefault="009F6D67" w:rsidP="009F6D67"/>
    <w:p w:rsidR="009F6D67" w:rsidRDefault="009F6D67" w:rsidP="009F6D67">
      <w:pPr>
        <w:rPr>
          <w:rFonts w:hint="eastAsia"/>
        </w:rPr>
      </w:pPr>
      <w:r>
        <w:rPr>
          <w:rFonts w:hint="eastAsia"/>
        </w:rPr>
        <w:t>培养目标</w:t>
      </w:r>
    </w:p>
    <w:p w:rsidR="009F6D67" w:rsidRDefault="009F6D67" w:rsidP="009F6D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俄语专业的培养目标是培养适应</w:t>
      </w:r>
      <w:r>
        <w:rPr>
          <w:rFonts w:hint="eastAsia"/>
        </w:rPr>
        <w:t>21</w:t>
      </w:r>
      <w:r>
        <w:rPr>
          <w:rFonts w:hint="eastAsia"/>
        </w:rPr>
        <w:t>世纪知识经济时代国民经济和社会发展需要的德、智、体、美全面发展的具有创新精神和现代思维的高素质俄语人才和俄语—飞行器设计与工程交叉学科知识的人才。学生应具有扎实的俄语语言基础和比较广泛的科学文化知识，毕业后能在航空航天、外事、经贸、文化、教育、新闻出版、科研、旅游等部门从事翻译、教学、管理及研究工作。</w:t>
      </w:r>
      <w:r>
        <w:rPr>
          <w:rFonts w:hint="eastAsia"/>
        </w:rPr>
        <w:t xml:space="preserve">      </w:t>
      </w:r>
    </w:p>
    <w:p w:rsidR="009F6D67" w:rsidRDefault="009F6D67" w:rsidP="009F6D67"/>
    <w:p w:rsidR="009F6D67" w:rsidRDefault="009F6D67" w:rsidP="009F6D67">
      <w:r>
        <w:rPr>
          <w:rFonts w:hint="eastAsia"/>
        </w:rPr>
        <w:t>俄语专业主干课程</w:t>
      </w:r>
      <w:r>
        <w:rPr>
          <w:rFonts w:hint="eastAsia"/>
        </w:rPr>
        <w:t xml:space="preserve">     </w:t>
      </w:r>
    </w:p>
    <w:p w:rsidR="009F6D67" w:rsidRDefault="009F6D67" w:rsidP="009F6D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俄语实践课、俄语视听说、俄语口语强化、俄语实践语法、翻译实践、俄罗斯概况、经贸俄语、科技俄语阅读、俄语写作、俄罗斯文学概论、报刊选读、电视新闻、口译、中级俄语、高级俄语等。</w:t>
      </w:r>
      <w:r>
        <w:rPr>
          <w:rFonts w:hint="eastAsia"/>
        </w:rPr>
        <w:t xml:space="preserve">      </w:t>
      </w:r>
    </w:p>
    <w:p w:rsidR="009F6D67" w:rsidRDefault="009F6D67" w:rsidP="009F6D67"/>
    <w:p w:rsidR="009F6D67" w:rsidRDefault="009F6D67" w:rsidP="009F6D67">
      <w:r>
        <w:rPr>
          <w:rFonts w:hint="eastAsia"/>
        </w:rPr>
        <w:t>俄语—飞行器设计与工程双专业（理科）主干课程</w:t>
      </w:r>
      <w:r>
        <w:rPr>
          <w:rFonts w:hint="eastAsia"/>
        </w:rPr>
        <w:t xml:space="preserve">    </w:t>
      </w:r>
    </w:p>
    <w:p w:rsidR="009F6D67" w:rsidRDefault="009F6D67" w:rsidP="009F6D67">
      <w:pPr>
        <w:rPr>
          <w:rFonts w:hint="eastAsia"/>
        </w:rPr>
      </w:pPr>
      <w:r>
        <w:rPr>
          <w:rFonts w:hint="eastAsia"/>
        </w:rPr>
        <w:t>俄语类专业主干课程同上。</w:t>
      </w:r>
      <w:r>
        <w:rPr>
          <w:rFonts w:hint="eastAsia"/>
        </w:rPr>
        <w:t xml:space="preserve">  </w:t>
      </w:r>
    </w:p>
    <w:p w:rsidR="009F6D67" w:rsidRDefault="009F6D67" w:rsidP="009F6D67">
      <w:pPr>
        <w:rPr>
          <w:rFonts w:hint="eastAsia"/>
        </w:rPr>
      </w:pPr>
      <w:r>
        <w:rPr>
          <w:rFonts w:hint="eastAsia"/>
        </w:rPr>
        <w:t>飞行器设计与工程专业主干课程如下：</w:t>
      </w:r>
      <w:r>
        <w:rPr>
          <w:rFonts w:hint="eastAsia"/>
        </w:rPr>
        <w:t xml:space="preserve">  </w:t>
      </w:r>
    </w:p>
    <w:p w:rsidR="009F6D67" w:rsidRDefault="009F6D67" w:rsidP="009F6D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工科数学分析、代数与几何、材料力学、理论力学、机械设计基础、自动控制原理、计算机辅助设计、导弹飞行力学、航天器轨道动力学、航天器体态动力学与控制、飞行器结构设计、空间飞行器控制系统设计、导弹及运载火箭总体设计等。</w:t>
      </w:r>
      <w:r>
        <w:rPr>
          <w:rFonts w:hint="eastAsia"/>
        </w:rPr>
        <w:t xml:space="preserve">  </w:t>
      </w:r>
    </w:p>
    <w:p w:rsidR="009F6D67" w:rsidRPr="00DC51BE" w:rsidRDefault="009F6D67" w:rsidP="009F6D67"/>
    <w:p w:rsidR="00143F11" w:rsidRPr="009F6D67" w:rsidRDefault="00143F11"/>
    <w:sectPr w:rsidR="00143F11" w:rsidRPr="009F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11" w:rsidRDefault="00143F11" w:rsidP="009F6D67">
      <w:r>
        <w:separator/>
      </w:r>
    </w:p>
  </w:endnote>
  <w:endnote w:type="continuationSeparator" w:id="1">
    <w:p w:rsidR="00143F11" w:rsidRDefault="00143F11" w:rsidP="009F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11" w:rsidRDefault="00143F11" w:rsidP="009F6D67">
      <w:r>
        <w:separator/>
      </w:r>
    </w:p>
  </w:footnote>
  <w:footnote w:type="continuationSeparator" w:id="1">
    <w:p w:rsidR="00143F11" w:rsidRDefault="00143F11" w:rsidP="009F6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D67"/>
    <w:rsid w:val="00143F11"/>
    <w:rsid w:val="009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D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凯达科技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2017-03-02T06:40:00Z</dcterms:created>
  <dcterms:modified xsi:type="dcterms:W3CDTF">2017-03-02T06:40:00Z</dcterms:modified>
</cp:coreProperties>
</file>